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9A9" w:rsidRDefault="008F29A9">
      <w:r>
        <w:rPr>
          <w:rFonts w:hint="eastAsia"/>
        </w:rPr>
        <w:t xml:space="preserve">                                                                    </w:t>
      </w:r>
      <w:r>
        <w:rPr>
          <w:rFonts w:hint="eastAsia"/>
        </w:rPr>
        <w:t xml:space="preserve">　（様式５）</w:t>
      </w:r>
    </w:p>
    <w:p w:rsidR="008F29A9" w:rsidRDefault="008F29A9">
      <w:pPr>
        <w:jc w:val="center"/>
      </w:pPr>
      <w:r>
        <w:rPr>
          <w:rFonts w:hint="eastAsia"/>
          <w:b/>
          <w:sz w:val="32"/>
        </w:rPr>
        <w:t>特定使用・使用成績調査実施契約書</w:t>
      </w:r>
    </w:p>
    <w:p w:rsidR="008F29A9" w:rsidRDefault="008F29A9">
      <w:r>
        <w:rPr>
          <w:rFonts w:hint="eastAsia"/>
        </w:rPr>
        <w:t xml:space="preserve"> </w:t>
      </w:r>
      <w:r>
        <w:rPr>
          <w:rFonts w:hint="eastAsia"/>
        </w:rPr>
        <w:t>マツダ株式会社マツダ病院（以下甲という）と</w:t>
      </w:r>
      <w:r>
        <w:rPr>
          <w:rFonts w:hint="eastAsia"/>
          <w:u w:val="single"/>
        </w:rPr>
        <w:t xml:space="preserve">                                   </w:t>
      </w:r>
    </w:p>
    <w:p w:rsidR="008F29A9" w:rsidRDefault="008F29A9">
      <w:r>
        <w:rPr>
          <w:rFonts w:hint="eastAsia"/>
        </w:rPr>
        <w:t>(</w:t>
      </w:r>
      <w:r>
        <w:rPr>
          <w:rFonts w:hint="eastAsia"/>
        </w:rPr>
        <w:t>以下乙という</w:t>
      </w:r>
      <w:r>
        <w:rPr>
          <w:rFonts w:hint="eastAsia"/>
        </w:rPr>
        <w:t>)</w:t>
      </w:r>
      <w:r>
        <w:rPr>
          <w:rFonts w:hint="eastAsia"/>
        </w:rPr>
        <w:t>は、医薬品の特定使用・使用成績調査の実施に関して次のとおり契約する。</w:t>
      </w:r>
    </w:p>
    <w:p w:rsidR="008F29A9" w:rsidRDefault="008F29A9"/>
    <w:p w:rsidR="008F29A9" w:rsidRDefault="008F29A9">
      <w:pPr>
        <w:numPr>
          <w:ilvl w:val="0"/>
          <w:numId w:val="1"/>
        </w:numPr>
      </w:pPr>
      <w:r>
        <w:rPr>
          <w:rFonts w:hint="eastAsia"/>
        </w:rPr>
        <w:t>甲は、次の特定使用・使用成績調査（以下本調査という）を乙の委託により実施する。</w:t>
      </w:r>
    </w:p>
    <w:p w:rsidR="008F29A9" w:rsidRDefault="008F29A9">
      <w:pPr>
        <w:numPr>
          <w:ilvl w:val="0"/>
          <w:numId w:val="2"/>
        </w:numPr>
      </w:pPr>
      <w:r>
        <w:rPr>
          <w:rFonts w:hint="eastAsia"/>
        </w:rPr>
        <w:t>調査の対象となる医薬品の名称</w:t>
      </w:r>
    </w:p>
    <w:p w:rsidR="008F29A9" w:rsidRDefault="008F29A9">
      <w:pPr>
        <w:ind w:leftChars="450" w:left="1080" w:firstLineChars="70" w:firstLine="210"/>
      </w:pPr>
      <w:r>
        <w:rPr>
          <w:rFonts w:hint="eastAsia"/>
          <w:spacing w:val="30"/>
          <w:kern w:val="0"/>
          <w:fitText w:val="1200" w:id="2011977472"/>
        </w:rPr>
        <w:t>一</w:t>
      </w:r>
      <w:r>
        <w:rPr>
          <w:rFonts w:hint="eastAsia"/>
          <w:spacing w:val="30"/>
          <w:kern w:val="0"/>
          <w:fitText w:val="1200" w:id="2011977472"/>
        </w:rPr>
        <w:t xml:space="preserve"> </w:t>
      </w:r>
      <w:r>
        <w:rPr>
          <w:rFonts w:hint="eastAsia"/>
          <w:spacing w:val="30"/>
          <w:kern w:val="0"/>
          <w:fitText w:val="1200" w:id="2011977472"/>
        </w:rPr>
        <w:t>般</w:t>
      </w:r>
      <w:r>
        <w:rPr>
          <w:rFonts w:hint="eastAsia"/>
          <w:spacing w:val="30"/>
          <w:kern w:val="0"/>
          <w:fitText w:val="1200" w:id="2011977472"/>
        </w:rPr>
        <w:t xml:space="preserve"> </w:t>
      </w:r>
      <w:r>
        <w:rPr>
          <w:rFonts w:hint="eastAsia"/>
          <w:kern w:val="0"/>
          <w:fitText w:val="1200" w:id="2011977472"/>
        </w:rPr>
        <w:t>名</w:t>
      </w:r>
      <w:r>
        <w:rPr>
          <w:rFonts w:hint="eastAsia"/>
        </w:rPr>
        <w:t>：</w:t>
      </w:r>
    </w:p>
    <w:p w:rsidR="008F29A9" w:rsidRDefault="008F29A9">
      <w:pPr>
        <w:ind w:leftChars="450" w:left="1080" w:firstLineChars="65" w:firstLine="208"/>
      </w:pPr>
      <w:r>
        <w:rPr>
          <w:rFonts w:hint="eastAsia"/>
          <w:spacing w:val="40"/>
          <w:kern w:val="0"/>
          <w:fitText w:val="1200" w:id="2011978496"/>
        </w:rPr>
        <w:t>医薬品</w:t>
      </w:r>
      <w:r>
        <w:rPr>
          <w:rFonts w:hint="eastAsia"/>
          <w:kern w:val="0"/>
          <w:fitText w:val="1200" w:id="2011978496"/>
        </w:rPr>
        <w:t>名</w:t>
      </w:r>
      <w:r>
        <w:rPr>
          <w:rFonts w:hint="eastAsia"/>
        </w:rPr>
        <w:t>：</w:t>
      </w:r>
    </w:p>
    <w:p w:rsidR="008F29A9" w:rsidRDefault="008F29A9">
      <w:pPr>
        <w:ind w:leftChars="450" w:left="1080" w:firstLineChars="87" w:firstLine="209"/>
      </w:pPr>
      <w:r>
        <w:rPr>
          <w:rFonts w:hint="eastAsia"/>
        </w:rPr>
        <w:t>剤型・規格：</w:t>
      </w:r>
    </w:p>
    <w:p w:rsidR="008F29A9" w:rsidRDefault="008F29A9">
      <w:pPr>
        <w:numPr>
          <w:ilvl w:val="0"/>
          <w:numId w:val="2"/>
        </w:numPr>
      </w:pPr>
      <w:r>
        <w:rPr>
          <w:rFonts w:hint="eastAsia"/>
        </w:rPr>
        <w:t>調査の目的</w:t>
      </w:r>
    </w:p>
    <w:p w:rsidR="008F29A9" w:rsidRDefault="008F29A9"/>
    <w:p w:rsidR="008F29A9" w:rsidRDefault="008F29A9">
      <w:pPr>
        <w:numPr>
          <w:ilvl w:val="0"/>
          <w:numId w:val="2"/>
        </w:numPr>
      </w:pPr>
      <w:r>
        <w:rPr>
          <w:rFonts w:hint="eastAsia"/>
        </w:rPr>
        <w:t>調査方法</w:t>
      </w:r>
    </w:p>
    <w:p w:rsidR="008F29A9" w:rsidRDefault="008F29A9">
      <w:pPr>
        <w:ind w:left="360"/>
      </w:pPr>
    </w:p>
    <w:p w:rsidR="008F29A9" w:rsidRDefault="008F29A9">
      <w:pPr>
        <w:numPr>
          <w:ilvl w:val="0"/>
          <w:numId w:val="2"/>
        </w:numPr>
      </w:pPr>
      <w:r>
        <w:rPr>
          <w:rFonts w:hint="eastAsia"/>
        </w:rPr>
        <w:t>調査期間</w:t>
      </w:r>
    </w:p>
    <w:p w:rsidR="008F29A9" w:rsidRDefault="008F29A9">
      <w:pPr>
        <w:ind w:left="360"/>
      </w:pPr>
      <w:r>
        <w:rPr>
          <w:rFonts w:hint="eastAsia"/>
        </w:rPr>
        <w:t xml:space="preserve">               </w:t>
      </w:r>
      <w:r>
        <w:rPr>
          <w:rFonts w:hint="eastAsia"/>
        </w:rPr>
        <w:t>契約締結日</w:t>
      </w:r>
      <w:r>
        <w:rPr>
          <w:rFonts w:hint="eastAsia"/>
        </w:rPr>
        <w:t xml:space="preserve">    </w:t>
      </w:r>
      <w:r>
        <w:rPr>
          <w:rFonts w:hint="eastAsia"/>
        </w:rPr>
        <w:t>～</w:t>
      </w:r>
      <w:r>
        <w:rPr>
          <w:rFonts w:hint="eastAsia"/>
        </w:rPr>
        <w:t xml:space="preserve">   </w:t>
      </w:r>
      <w:r w:rsidR="003E1FBB">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F29A9" w:rsidRDefault="008F29A9">
      <w:pPr>
        <w:numPr>
          <w:ilvl w:val="0"/>
          <w:numId w:val="2"/>
        </w:numPr>
      </w:pPr>
      <w:r>
        <w:rPr>
          <w:rFonts w:hint="eastAsia"/>
        </w:rPr>
        <w:t>調査予定症例</w:t>
      </w:r>
    </w:p>
    <w:p w:rsidR="008F29A9" w:rsidRDefault="008F29A9">
      <w:pPr>
        <w:ind w:left="360"/>
      </w:pPr>
    </w:p>
    <w:p w:rsidR="008F29A9" w:rsidRDefault="008F29A9">
      <w:pPr>
        <w:numPr>
          <w:ilvl w:val="0"/>
          <w:numId w:val="2"/>
        </w:numPr>
      </w:pPr>
      <w:r>
        <w:rPr>
          <w:rFonts w:hint="eastAsia"/>
        </w:rPr>
        <w:t>調査実施科及び実施責任医師氏名</w:t>
      </w:r>
    </w:p>
    <w:p w:rsidR="00174020" w:rsidRDefault="00174020" w:rsidP="00174020"/>
    <w:p w:rsidR="00174020" w:rsidRDefault="00174020" w:rsidP="00174020"/>
    <w:p w:rsidR="008F29A9" w:rsidRDefault="008F29A9">
      <w:pPr>
        <w:numPr>
          <w:ilvl w:val="0"/>
          <w:numId w:val="1"/>
        </w:numPr>
      </w:pPr>
      <w:r>
        <w:rPr>
          <w:rFonts w:hint="eastAsia"/>
        </w:rPr>
        <w:t>調査研究に要する費用は、下記により乙は甲に支払う。</w:t>
      </w:r>
    </w:p>
    <w:p w:rsidR="008F29A9" w:rsidRDefault="008F29A9">
      <w:pPr>
        <w:ind w:left="1073" w:hangingChars="447" w:hanging="1073"/>
      </w:pPr>
      <w:r>
        <w:rPr>
          <w:rFonts w:hint="eastAsia"/>
        </w:rPr>
        <w:t xml:space="preserve">   </w:t>
      </w:r>
      <w:r w:rsidRPr="00DD4A49">
        <w:rPr>
          <w:rFonts w:ascii="ＭＳ 明朝" w:hAnsi="ＭＳ 明朝" w:hint="eastAsia"/>
        </w:rPr>
        <w:t>（１）</w:t>
      </w:r>
      <w:r w:rsidR="00DD4A49">
        <w:rPr>
          <w:rFonts w:hint="eastAsia"/>
        </w:rPr>
        <w:t>事務手続き費用の額は</w:t>
      </w:r>
      <w:r>
        <w:rPr>
          <w:rFonts w:hint="eastAsia"/>
          <w:u w:val="single"/>
        </w:rPr>
        <w:t xml:space="preserve">  </w:t>
      </w:r>
      <w:r w:rsidR="00CB4A09">
        <w:rPr>
          <w:rFonts w:hint="eastAsia"/>
          <w:u w:val="single"/>
        </w:rPr>
        <w:t>20,000</w:t>
      </w:r>
      <w:r>
        <w:rPr>
          <w:rFonts w:hint="eastAsia"/>
          <w:u w:val="single"/>
        </w:rPr>
        <w:t xml:space="preserve">  </w:t>
      </w:r>
      <w:r>
        <w:rPr>
          <w:rFonts w:hint="eastAsia"/>
        </w:rPr>
        <w:t>円とする。（</w:t>
      </w:r>
      <w:r w:rsidR="00DD4A49">
        <w:rPr>
          <w:rFonts w:hint="eastAsia"/>
        </w:rPr>
        <w:t>消費税込み</w:t>
      </w:r>
      <w:r>
        <w:rPr>
          <w:rFonts w:hint="eastAsia"/>
        </w:rPr>
        <w:t>）</w:t>
      </w:r>
    </w:p>
    <w:p w:rsidR="00DD4A49" w:rsidRDefault="00DD4A49" w:rsidP="00DD4A49">
      <w:pPr>
        <w:ind w:left="1073" w:hangingChars="447" w:hanging="1073"/>
      </w:pPr>
      <w:r>
        <w:rPr>
          <w:rFonts w:hint="eastAsia"/>
        </w:rPr>
        <w:t xml:space="preserve">   </w:t>
      </w:r>
      <w:r w:rsidRPr="00DD4A49">
        <w:rPr>
          <w:rFonts w:ascii="ＭＳ 明朝" w:hAnsi="ＭＳ 明朝" w:hint="eastAsia"/>
        </w:rPr>
        <w:t>（２）</w:t>
      </w:r>
      <w:r>
        <w:rPr>
          <w:rFonts w:hint="eastAsia"/>
        </w:rPr>
        <w:t>調査費用の額は調査症例一例につき</w:t>
      </w:r>
      <w:r>
        <w:rPr>
          <w:rFonts w:hint="eastAsia"/>
          <w:u w:val="single"/>
        </w:rPr>
        <w:t xml:space="preserve">            </w:t>
      </w:r>
      <w:r>
        <w:rPr>
          <w:rFonts w:hint="eastAsia"/>
        </w:rPr>
        <w:t>円とする。（但し、消費税は別）</w:t>
      </w:r>
    </w:p>
    <w:p w:rsidR="008F29A9" w:rsidRDefault="008F29A9">
      <w:pPr>
        <w:tabs>
          <w:tab w:val="left" w:pos="860"/>
        </w:tabs>
        <w:ind w:left="1097" w:hangingChars="457" w:hanging="1097"/>
      </w:pPr>
      <w:r>
        <w:rPr>
          <w:rFonts w:hint="eastAsia"/>
        </w:rPr>
        <w:t xml:space="preserve">   </w:t>
      </w:r>
      <w:r w:rsidR="00DD4A49" w:rsidRPr="00DD4A49">
        <w:rPr>
          <w:rFonts w:ascii="ＭＳ 明朝" w:hAnsi="ＭＳ 明朝" w:hint="eastAsia"/>
        </w:rPr>
        <w:t>（３</w:t>
      </w:r>
      <w:r w:rsidRPr="00DD4A49">
        <w:rPr>
          <w:rFonts w:ascii="ＭＳ 明朝" w:hAnsi="ＭＳ 明朝" w:hint="eastAsia"/>
        </w:rPr>
        <w:t>）</w:t>
      </w:r>
      <w:r>
        <w:rPr>
          <w:rFonts w:hint="eastAsia"/>
        </w:rPr>
        <w:t>乙は、</w:t>
      </w:r>
      <w:r w:rsidR="00B36291">
        <w:rPr>
          <w:rFonts w:hint="eastAsia"/>
        </w:rPr>
        <w:t>事務手続き費</w:t>
      </w:r>
      <w:r w:rsidR="00B95B1E">
        <w:rPr>
          <w:rFonts w:hint="eastAsia"/>
        </w:rPr>
        <w:t>と、</w:t>
      </w:r>
      <w:r>
        <w:rPr>
          <w:rFonts w:hint="eastAsia"/>
        </w:rPr>
        <w:t>前項の額に調査症例数を乗じた額を甲からの調査票受領後３０日以内に甲の指定する方法で甲に支払う。</w:t>
      </w:r>
    </w:p>
    <w:p w:rsidR="008F29A9" w:rsidRDefault="008F29A9">
      <w:pPr>
        <w:ind w:left="1075" w:hanging="1075"/>
      </w:pPr>
      <w:r>
        <w:rPr>
          <w:rFonts w:hint="eastAsia"/>
        </w:rPr>
        <w:t>第３条（ＧＰＳＰの遵守）</w:t>
      </w:r>
    </w:p>
    <w:p w:rsidR="008F29A9" w:rsidRDefault="008F29A9">
      <w:pPr>
        <w:autoSpaceDE w:val="0"/>
        <w:autoSpaceDN w:val="0"/>
        <w:adjustRightInd w:val="0"/>
        <w:ind w:leftChars="397" w:left="1073" w:hangingChars="50" w:hanging="120"/>
      </w:pPr>
      <w:r>
        <w:rPr>
          <w:rFonts w:ascii="ＭＳ 明朝" w:hAnsi="ＭＳ 明朝"/>
        </w:rPr>
        <w:t>「医薬品の製造販売後の調査及び試験の実施の基準に関する省令」(GPSP省令:平成16年12月20日厚生労働省令第171号)並びに「マツダ株式会社マツダ病院治験に係わる標準業務手順書」を遵守して、遂行するものとする。</w:t>
      </w:r>
    </w:p>
    <w:p w:rsidR="008F29A9" w:rsidRDefault="008F29A9">
      <w:r>
        <w:rPr>
          <w:rFonts w:hint="eastAsia"/>
        </w:rPr>
        <w:t>第４条（調査の中止・延期）</w:t>
      </w:r>
    </w:p>
    <w:p w:rsidR="008F29A9" w:rsidRDefault="008F29A9">
      <w:pPr>
        <w:ind w:left="1073" w:hangingChars="447" w:hanging="1073"/>
      </w:pPr>
      <w:r>
        <w:rPr>
          <w:rFonts w:hint="eastAsia"/>
        </w:rPr>
        <w:t xml:space="preserve">         </w:t>
      </w:r>
      <w:r>
        <w:rPr>
          <w:rFonts w:hint="eastAsia"/>
        </w:rPr>
        <w:t>甲は、やむを得ない事由により本調査の継続が困難となった場合は、乙と協議の上、本調査を中止または調査期間を延長することができるものとする。この場合において、甲はその責を負わないものとする。</w:t>
      </w:r>
    </w:p>
    <w:p w:rsidR="008F29A9" w:rsidRDefault="008F29A9">
      <w:r>
        <w:rPr>
          <w:rFonts w:hint="eastAsia"/>
        </w:rPr>
        <w:t>第５条（調査結果の報告）</w:t>
      </w:r>
    </w:p>
    <w:p w:rsidR="008F29A9" w:rsidRDefault="008F29A9">
      <w:pPr>
        <w:ind w:left="1073" w:hangingChars="447" w:hanging="1073"/>
      </w:pPr>
      <w:r>
        <w:rPr>
          <w:rFonts w:hint="eastAsia"/>
        </w:rPr>
        <w:t xml:space="preserve">         </w:t>
      </w:r>
      <w:r>
        <w:rPr>
          <w:rFonts w:hint="eastAsia"/>
        </w:rPr>
        <w:t>甲は、本調査の結果を調査期間内に、所定の事項を記入した調査票により乙に報告する。</w:t>
      </w:r>
    </w:p>
    <w:p w:rsidR="00174020" w:rsidRDefault="00174020"/>
    <w:p w:rsidR="008F29A9" w:rsidRDefault="008F29A9">
      <w:r>
        <w:rPr>
          <w:rFonts w:hint="eastAsia"/>
        </w:rPr>
        <w:lastRenderedPageBreak/>
        <w:t>第６条（調査結果の公表）</w:t>
      </w:r>
    </w:p>
    <w:p w:rsidR="008F29A9" w:rsidRDefault="008F29A9">
      <w:pPr>
        <w:ind w:leftChars="-52" w:left="1075" w:hangingChars="500" w:hanging="1200"/>
      </w:pPr>
      <w:r>
        <w:rPr>
          <w:rFonts w:hint="eastAsia"/>
        </w:rPr>
        <w:t xml:space="preserve">    </w:t>
      </w:r>
      <w:r>
        <w:rPr>
          <w:rFonts w:hint="eastAsia"/>
        </w:rPr>
        <w:t>（１）甲が本調査の結果の内容を専門の学会・学会雑誌等外部に発表する場合には、事前に乙の承諾を得て行うものとする。</w:t>
      </w:r>
    </w:p>
    <w:p w:rsidR="008F29A9" w:rsidRDefault="008F29A9">
      <w:pPr>
        <w:ind w:leftChars="-52" w:left="1075" w:hangingChars="500" w:hanging="1200"/>
      </w:pPr>
      <w:r>
        <w:rPr>
          <w:rFonts w:hint="eastAsia"/>
        </w:rPr>
        <w:t xml:space="preserve">    </w:t>
      </w:r>
      <w:r>
        <w:rPr>
          <w:rFonts w:hint="eastAsia"/>
        </w:rPr>
        <w:t>（２）乙は、本調査結果を、厚生</w:t>
      </w:r>
      <w:r w:rsidR="00162EB6">
        <w:rPr>
          <w:rFonts w:hint="eastAsia"/>
        </w:rPr>
        <w:t>労働</w:t>
      </w:r>
      <w:r>
        <w:rPr>
          <w:rFonts w:hint="eastAsia"/>
        </w:rPr>
        <w:t>省への報告、本医薬品の再審査申請等の資料として利用するほか、適正使用情報として利用することができる。</w:t>
      </w:r>
    </w:p>
    <w:p w:rsidR="008F29A9" w:rsidRDefault="008F29A9">
      <w:r>
        <w:rPr>
          <w:rFonts w:hint="eastAsia"/>
        </w:rPr>
        <w:t>第７条（機密保持義務）</w:t>
      </w:r>
    </w:p>
    <w:p w:rsidR="008F29A9" w:rsidRDefault="008F29A9">
      <w:pPr>
        <w:tabs>
          <w:tab w:val="left" w:pos="1075"/>
        </w:tabs>
        <w:ind w:leftChars="-52" w:left="1075" w:hangingChars="500" w:hanging="1200"/>
      </w:pPr>
      <w:r>
        <w:rPr>
          <w:rFonts w:hint="eastAsia"/>
        </w:rPr>
        <w:t xml:space="preserve">          </w:t>
      </w:r>
      <w:r>
        <w:rPr>
          <w:rFonts w:hint="eastAsia"/>
        </w:rPr>
        <w:t>甲は、本調査の資料、結果等、本調査に関する事項を乙の事前承諾なしに第三者に開示・漏洩しない。</w:t>
      </w:r>
    </w:p>
    <w:p w:rsidR="008F29A9" w:rsidRDefault="008F29A9">
      <w:r>
        <w:rPr>
          <w:rFonts w:hint="eastAsia"/>
        </w:rPr>
        <w:t>第８条（補償）</w:t>
      </w:r>
    </w:p>
    <w:p w:rsidR="008F29A9" w:rsidRDefault="008F29A9">
      <w:pPr>
        <w:ind w:left="1073" w:hangingChars="447" w:hanging="1073"/>
      </w:pPr>
      <w:r>
        <w:rPr>
          <w:rFonts w:hint="eastAsia"/>
        </w:rPr>
        <w:t xml:space="preserve">         </w:t>
      </w:r>
      <w:r>
        <w:rPr>
          <w:rFonts w:hint="eastAsia"/>
        </w:rPr>
        <w:t>本契約の定める期間中に甲が実施した調査により、本調査の対象となった医薬品に基づく不測の事故等が発生し、甲と被験者もしくは保護者との間で紛争が生じ又は生じる恐れが発生した場合は、その解決につき乙は甲に協力する。</w:t>
      </w:r>
    </w:p>
    <w:p w:rsidR="008F29A9" w:rsidRDefault="008F29A9">
      <w:r>
        <w:rPr>
          <w:rFonts w:hint="eastAsia"/>
        </w:rPr>
        <w:t>第９条（契約の解除）</w:t>
      </w:r>
    </w:p>
    <w:p w:rsidR="008F29A9" w:rsidRDefault="008F29A9">
      <w:pPr>
        <w:ind w:leftChars="-52" w:left="1075" w:hangingChars="500" w:hanging="1200"/>
      </w:pPr>
      <w:r>
        <w:rPr>
          <w:rFonts w:hint="eastAsia"/>
        </w:rPr>
        <w:t xml:space="preserve">          </w:t>
      </w:r>
      <w:r>
        <w:rPr>
          <w:rFonts w:hint="eastAsia"/>
        </w:rPr>
        <w:t>甲及び乙は、相手方当事者がこの契約に違反した場合には、この契約を解除することができる。</w:t>
      </w:r>
    </w:p>
    <w:p w:rsidR="008F29A9" w:rsidRDefault="008F29A9">
      <w:r>
        <w:rPr>
          <w:rFonts w:hint="eastAsia"/>
        </w:rPr>
        <w:t>第</w:t>
      </w:r>
      <w:r>
        <w:rPr>
          <w:rFonts w:hint="eastAsia"/>
        </w:rPr>
        <w:t>10</w:t>
      </w:r>
      <w:r>
        <w:rPr>
          <w:rFonts w:hint="eastAsia"/>
        </w:rPr>
        <w:t>条（補則）</w:t>
      </w:r>
    </w:p>
    <w:p w:rsidR="008F29A9" w:rsidRDefault="008F29A9">
      <w:pPr>
        <w:ind w:left="1073" w:hangingChars="447" w:hanging="1073"/>
      </w:pPr>
      <w:r>
        <w:rPr>
          <w:rFonts w:hint="eastAsia"/>
        </w:rPr>
        <w:t xml:space="preserve">         </w:t>
      </w:r>
      <w:r>
        <w:rPr>
          <w:rFonts w:hint="eastAsia"/>
        </w:rPr>
        <w:t>本契約に定めない事項、その他疑義を生じた事項については、その都度甲・乙誠意をもって協議・決定する。</w:t>
      </w:r>
    </w:p>
    <w:p w:rsidR="008F29A9" w:rsidRDefault="008F29A9"/>
    <w:p w:rsidR="008F29A9" w:rsidRDefault="008F29A9">
      <w:r>
        <w:rPr>
          <w:rFonts w:hint="eastAsia"/>
        </w:rPr>
        <w:t xml:space="preserve">  </w:t>
      </w:r>
      <w:r>
        <w:rPr>
          <w:rFonts w:hint="eastAsia"/>
        </w:rPr>
        <w:t>上記、契約締結の証しとして本書２通作成し、甲・乙記名押印の上各自その１通を保有する。</w:t>
      </w:r>
    </w:p>
    <w:p w:rsidR="008F29A9" w:rsidRDefault="008F29A9"/>
    <w:p w:rsidR="008F29A9" w:rsidRDefault="008F29A9" w:rsidP="003E1FBB">
      <w:pPr>
        <w:ind w:firstLineChars="200" w:firstLine="48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F29A9" w:rsidRDefault="008F29A9">
      <w:r>
        <w:rPr>
          <w:rFonts w:hint="eastAsia"/>
        </w:rPr>
        <w:t xml:space="preserve">      </w:t>
      </w:r>
      <w:r>
        <w:rPr>
          <w:rFonts w:hint="eastAsia"/>
        </w:rPr>
        <w:t>（甲）</w:t>
      </w:r>
      <w:r>
        <w:rPr>
          <w:rFonts w:hint="eastAsia"/>
        </w:rPr>
        <w:t xml:space="preserve"> </w:t>
      </w:r>
      <w:r>
        <w:rPr>
          <w:rFonts w:hint="eastAsia"/>
        </w:rPr>
        <w:t>広島県安芸郡府中町青崎南２番１５号</w:t>
      </w:r>
    </w:p>
    <w:p w:rsidR="008F29A9" w:rsidRDefault="008F29A9">
      <w:r>
        <w:rPr>
          <w:rFonts w:hint="eastAsia"/>
        </w:rPr>
        <w:t xml:space="preserve">             </w:t>
      </w:r>
      <w:r>
        <w:rPr>
          <w:rFonts w:hint="eastAsia"/>
        </w:rPr>
        <w:t>マツダ株式会社マツダ病院</w:t>
      </w:r>
    </w:p>
    <w:p w:rsidR="008F29A9" w:rsidRDefault="008F29A9">
      <w:r>
        <w:rPr>
          <w:rFonts w:hint="eastAsia"/>
        </w:rPr>
        <w:t xml:space="preserve"> </w:t>
      </w:r>
    </w:p>
    <w:p w:rsidR="008F29A9" w:rsidRDefault="008F29A9">
      <w:pPr>
        <w:rPr>
          <w:b/>
          <w:sz w:val="28"/>
        </w:rPr>
      </w:pPr>
      <w:r>
        <w:rPr>
          <w:rFonts w:hint="eastAsia"/>
          <w:sz w:val="28"/>
        </w:rPr>
        <w:t xml:space="preserve">          </w:t>
      </w:r>
      <w:r>
        <w:rPr>
          <w:rFonts w:hint="eastAsia"/>
          <w:sz w:val="28"/>
        </w:rPr>
        <w:t xml:space="preserve">　　　</w:t>
      </w:r>
      <w:r>
        <w:rPr>
          <w:rFonts w:hint="eastAsia"/>
          <w:sz w:val="28"/>
        </w:rPr>
        <w:t xml:space="preserve">    </w:t>
      </w:r>
      <w:r>
        <w:rPr>
          <w:rFonts w:hint="eastAsia"/>
          <w:b/>
          <w:sz w:val="28"/>
        </w:rPr>
        <w:t xml:space="preserve"> </w:t>
      </w:r>
      <w:r w:rsidR="00E45D98" w:rsidRPr="00E45D98">
        <w:rPr>
          <w:rFonts w:hint="eastAsia"/>
          <w:sz w:val="28"/>
        </w:rPr>
        <w:t>病</w:t>
      </w:r>
      <w:r>
        <w:rPr>
          <w:rFonts w:hint="eastAsia"/>
          <w:bCs/>
          <w:sz w:val="28"/>
        </w:rPr>
        <w:t>院長</w:t>
      </w:r>
      <w:r>
        <w:rPr>
          <w:rFonts w:hint="eastAsia"/>
          <w:sz w:val="28"/>
        </w:rPr>
        <w:t xml:space="preserve">   </w:t>
      </w:r>
      <w:r>
        <w:rPr>
          <w:rFonts w:hint="eastAsia"/>
          <w:b/>
          <w:sz w:val="28"/>
        </w:rPr>
        <w:t xml:space="preserve">     </w:t>
      </w:r>
      <w:r w:rsidR="005A0241" w:rsidRPr="009D2C1E">
        <w:rPr>
          <w:rFonts w:hint="eastAsia"/>
          <w:bCs/>
          <w:sz w:val="28"/>
        </w:rPr>
        <w:t>田村　徹</w:t>
      </w:r>
      <w:r>
        <w:rPr>
          <w:rFonts w:hint="eastAsia"/>
          <w:b/>
          <w:sz w:val="28"/>
        </w:rPr>
        <w:t xml:space="preserve">   </w:t>
      </w:r>
      <w:r w:rsidR="00E45D98">
        <w:rPr>
          <w:rFonts w:hint="eastAsia"/>
          <w:b/>
          <w:sz w:val="28"/>
        </w:rPr>
        <w:t xml:space="preserve">　　　</w:t>
      </w:r>
      <w:r w:rsidR="00E45D98">
        <w:rPr>
          <w:rFonts w:hint="eastAsia"/>
          <w:b/>
          <w:sz w:val="28"/>
        </w:rPr>
        <w:t xml:space="preserve"> </w:t>
      </w:r>
      <w:bookmarkStart w:id="0" w:name="_GoBack"/>
      <w:bookmarkEnd w:id="0"/>
      <w:r>
        <w:rPr>
          <w:rFonts w:hint="eastAsia"/>
          <w:b/>
          <w:sz w:val="28"/>
        </w:rPr>
        <w:t xml:space="preserve">  </w:t>
      </w:r>
      <w:r>
        <w:rPr>
          <w:rFonts w:hint="eastAsia"/>
          <w:bCs/>
          <w:sz w:val="28"/>
        </w:rPr>
        <w:t>印</w:t>
      </w:r>
    </w:p>
    <w:p w:rsidR="008F29A9" w:rsidRDefault="008F29A9">
      <w:pPr>
        <w:pStyle w:val="a6"/>
        <w:tabs>
          <w:tab w:val="clear" w:pos="4252"/>
          <w:tab w:val="clear" w:pos="8504"/>
        </w:tabs>
        <w:snapToGrid/>
      </w:pPr>
    </w:p>
    <w:p w:rsidR="008F29A9" w:rsidRDefault="008F29A9">
      <w:r>
        <w:rPr>
          <w:rFonts w:hint="eastAsia"/>
        </w:rPr>
        <w:t xml:space="preserve">      </w:t>
      </w:r>
      <w:r>
        <w:rPr>
          <w:rFonts w:hint="eastAsia"/>
        </w:rPr>
        <w:t>（乙）</w:t>
      </w:r>
      <w:r>
        <w:rPr>
          <w:rFonts w:hint="eastAsia"/>
        </w:rPr>
        <w:t xml:space="preserve"> </w:t>
      </w:r>
      <w:r>
        <w:rPr>
          <w:rFonts w:hint="eastAsia"/>
        </w:rPr>
        <w:t>特定使用・使用成績調査依頼者</w:t>
      </w:r>
    </w:p>
    <w:p w:rsidR="008F29A9" w:rsidRDefault="008F29A9">
      <w:r>
        <w:rPr>
          <w:rFonts w:hint="eastAsia"/>
        </w:rPr>
        <w:t xml:space="preserve">             </w:t>
      </w:r>
    </w:p>
    <w:p w:rsidR="008F29A9" w:rsidRDefault="008F29A9"/>
    <w:p w:rsidR="008F29A9" w:rsidRDefault="008F29A9"/>
    <w:p w:rsidR="008F29A9" w:rsidRDefault="008F29A9">
      <w:pPr>
        <w:rPr>
          <w:bCs/>
          <w:sz w:val="28"/>
        </w:rPr>
      </w:pPr>
      <w:r>
        <w:rPr>
          <w:rFonts w:hint="eastAsia"/>
          <w:bCs/>
          <w:sz w:val="28"/>
        </w:rPr>
        <w:t xml:space="preserve">                                                       </w:t>
      </w:r>
      <w:r>
        <w:rPr>
          <w:rFonts w:hint="eastAsia"/>
          <w:bCs/>
          <w:sz w:val="28"/>
        </w:rPr>
        <w:t>印</w:t>
      </w:r>
      <w:r>
        <w:rPr>
          <w:rFonts w:hint="eastAsia"/>
          <w:bCs/>
          <w:sz w:val="28"/>
        </w:rPr>
        <w:t xml:space="preserve"> </w:t>
      </w:r>
    </w:p>
    <w:p w:rsidR="008F29A9" w:rsidRDefault="008F29A9"/>
    <w:p w:rsidR="008F29A9" w:rsidRDefault="008F29A9"/>
    <w:p w:rsidR="008F29A9" w:rsidRDefault="008F29A9"/>
    <w:p w:rsidR="008F29A9" w:rsidRDefault="008F29A9"/>
    <w:p w:rsidR="008F29A9" w:rsidRDefault="008F29A9"/>
    <w:sectPr w:rsidR="008F29A9" w:rsidSect="00337DC5">
      <w:footerReference w:type="even" r:id="rId7"/>
      <w:pgSz w:w="11906" w:h="16838" w:code="9"/>
      <w:pgMar w:top="1134" w:right="1134" w:bottom="1134" w:left="1134" w:header="851" w:footer="992" w:gutter="0"/>
      <w:pgNumType w:start="89"/>
      <w:cols w:space="425"/>
      <w:titlePg/>
      <w:docGrid w:type="lines" w:linePitch="36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34A" w:rsidRDefault="005A534A">
      <w:r>
        <w:separator/>
      </w:r>
    </w:p>
  </w:endnote>
  <w:endnote w:type="continuationSeparator" w:id="0">
    <w:p w:rsidR="005A534A" w:rsidRDefault="005A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B1E" w:rsidRDefault="00B95B1E" w:rsidP="00337DC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95B1E" w:rsidRDefault="00B95B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34A" w:rsidRDefault="005A534A">
      <w:r>
        <w:separator/>
      </w:r>
    </w:p>
  </w:footnote>
  <w:footnote w:type="continuationSeparator" w:id="0">
    <w:p w:rsidR="005A534A" w:rsidRDefault="005A5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2E01"/>
    <w:multiLevelType w:val="hybridMultilevel"/>
    <w:tmpl w:val="6130E44C"/>
    <w:lvl w:ilvl="0" w:tplc="0C9C1956">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79035E6"/>
    <w:multiLevelType w:val="singleLevel"/>
    <w:tmpl w:val="034605C6"/>
    <w:lvl w:ilvl="0">
      <w:start w:val="1"/>
      <w:numFmt w:val="decimalFullWidth"/>
      <w:lvlText w:val="（%1）"/>
      <w:lvlJc w:val="left"/>
      <w:pPr>
        <w:tabs>
          <w:tab w:val="num" w:pos="1080"/>
        </w:tabs>
        <w:ind w:left="1080" w:hanging="720"/>
      </w:pPr>
      <w:rPr>
        <w:rFonts w:hint="eastAsia"/>
      </w:rPr>
    </w:lvl>
  </w:abstractNum>
  <w:abstractNum w:abstractNumId="2" w15:restartNumberingAfterBreak="0">
    <w:nsid w:val="49CF3E51"/>
    <w:multiLevelType w:val="singleLevel"/>
    <w:tmpl w:val="EE6E9A9A"/>
    <w:lvl w:ilvl="0">
      <w:start w:val="1"/>
      <w:numFmt w:val="decimalFullWidth"/>
      <w:lvlText w:val="第%1条"/>
      <w:lvlJc w:val="left"/>
      <w:pPr>
        <w:tabs>
          <w:tab w:val="num" w:pos="960"/>
        </w:tabs>
        <w:ind w:left="960" w:hanging="96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F33"/>
    <w:rsid w:val="00162EB6"/>
    <w:rsid w:val="00174020"/>
    <w:rsid w:val="00337DC5"/>
    <w:rsid w:val="003E1FBB"/>
    <w:rsid w:val="004F1FE3"/>
    <w:rsid w:val="00525753"/>
    <w:rsid w:val="005A0241"/>
    <w:rsid w:val="005A534A"/>
    <w:rsid w:val="005E32C8"/>
    <w:rsid w:val="005F21C5"/>
    <w:rsid w:val="006317DB"/>
    <w:rsid w:val="006E22CE"/>
    <w:rsid w:val="006E4EA8"/>
    <w:rsid w:val="00780457"/>
    <w:rsid w:val="008E4785"/>
    <w:rsid w:val="008F29A9"/>
    <w:rsid w:val="00984390"/>
    <w:rsid w:val="009D2C1E"/>
    <w:rsid w:val="00B36291"/>
    <w:rsid w:val="00B42364"/>
    <w:rsid w:val="00B95B1E"/>
    <w:rsid w:val="00C937B6"/>
    <w:rsid w:val="00CB4A09"/>
    <w:rsid w:val="00D37713"/>
    <w:rsid w:val="00DA6F33"/>
    <w:rsid w:val="00DD4A49"/>
    <w:rsid w:val="00E45D98"/>
    <w:rsid w:val="00F7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9AC197C"/>
  <w15:chartTrackingRefBased/>
  <w15:docId w15:val="{737EA0CE-2911-4675-ABE9-27C3B4A3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受付Ｎo</vt:lpstr>
      <vt:lpstr>受付Ｎo</vt:lpstr>
    </vt:vector>
  </TitlesOfParts>
  <Company>mazda</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受付Ｎo</dc:title>
  <dc:subject/>
  <dc:creator>mazda</dc:creator>
  <cp:keywords/>
  <cp:lastModifiedBy>PC11PYLC</cp:lastModifiedBy>
  <cp:revision>3</cp:revision>
  <cp:lastPrinted>2009-09-17T02:55:00Z</cp:lastPrinted>
  <dcterms:created xsi:type="dcterms:W3CDTF">2019-11-27T00:27:00Z</dcterms:created>
  <dcterms:modified xsi:type="dcterms:W3CDTF">2021-05-26T08:39:00Z</dcterms:modified>
</cp:coreProperties>
</file>